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35" w:rsidRDefault="00981159" w:rsidP="004C7DD9">
      <w:pPr>
        <w:jc w:val="center"/>
        <w:rPr>
          <w:rFonts w:ascii="Arial" w:hAnsi="Arial" w:cs="Arial"/>
          <w:b/>
          <w:sz w:val="24"/>
        </w:rPr>
      </w:pPr>
      <w:r w:rsidRPr="00981159">
        <w:rPr>
          <w:rFonts w:ascii="Arial" w:hAnsi="Arial" w:cs="Arial"/>
          <w:b/>
          <w:sz w:val="24"/>
        </w:rPr>
        <w:t>Leadership Development Programs: Eligibility Requirements</w:t>
      </w:r>
    </w:p>
    <w:p w:rsidR="00DD2C48" w:rsidRDefault="00981159" w:rsidP="009811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 xml:space="preserve">The following eligibility requirements must be met for all </w:t>
      </w:r>
      <w:r w:rsidR="004E029D">
        <w:rPr>
          <w:rFonts w:ascii="Arial" w:hAnsi="Arial" w:cs="Arial"/>
          <w:sz w:val="24"/>
        </w:rPr>
        <w:t xml:space="preserve">NAVFAC </w:t>
      </w:r>
      <w:r>
        <w:rPr>
          <w:rFonts w:ascii="Arial" w:hAnsi="Arial" w:cs="Arial"/>
          <w:sz w:val="24"/>
        </w:rPr>
        <w:t xml:space="preserve">leadership </w:t>
      </w:r>
      <w:r w:rsidR="004E029D">
        <w:rPr>
          <w:rFonts w:ascii="Arial" w:hAnsi="Arial" w:cs="Arial"/>
          <w:sz w:val="24"/>
        </w:rPr>
        <w:t xml:space="preserve">development </w:t>
      </w:r>
      <w:r>
        <w:rPr>
          <w:rFonts w:ascii="Arial" w:hAnsi="Arial" w:cs="Arial"/>
          <w:sz w:val="24"/>
        </w:rPr>
        <w:t>programs</w:t>
      </w:r>
      <w:r w:rsidR="004E029D">
        <w:rPr>
          <w:rFonts w:ascii="Arial" w:hAnsi="Arial" w:cs="Arial"/>
          <w:sz w:val="24"/>
        </w:rPr>
        <w:t>.  Please note, e</w:t>
      </w:r>
      <w:r>
        <w:rPr>
          <w:rFonts w:ascii="Arial" w:hAnsi="Arial" w:cs="Arial"/>
          <w:sz w:val="24"/>
        </w:rPr>
        <w:t>ach program may have additional eligibility req</w:t>
      </w:r>
      <w:r w:rsidR="0018226A">
        <w:rPr>
          <w:rFonts w:ascii="Arial" w:hAnsi="Arial" w:cs="Arial"/>
          <w:sz w:val="24"/>
        </w:rPr>
        <w:t>uirements to qualify</w:t>
      </w:r>
      <w:r>
        <w:rPr>
          <w:rFonts w:ascii="Arial" w:hAnsi="Arial" w:cs="Arial"/>
          <w:sz w:val="24"/>
        </w:rPr>
        <w:t xml:space="preserve">. </w:t>
      </w:r>
    </w:p>
    <w:p w:rsidR="00981159" w:rsidRDefault="00981159" w:rsidP="00981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Permanent </w:t>
      </w:r>
      <w:r w:rsidR="002A3D0B">
        <w:rPr>
          <w:rFonts w:ascii="Arial" w:hAnsi="Arial" w:cs="Arial"/>
          <w:sz w:val="24"/>
        </w:rPr>
        <w:t>or career conditional</w:t>
      </w:r>
      <w:r w:rsidR="001F61A8">
        <w:rPr>
          <w:rFonts w:ascii="Arial" w:hAnsi="Arial" w:cs="Arial"/>
          <w:sz w:val="24"/>
        </w:rPr>
        <w:t xml:space="preserve"> full-time</w:t>
      </w:r>
      <w:r w:rsidR="002A3D0B">
        <w:rPr>
          <w:rFonts w:ascii="Arial" w:hAnsi="Arial" w:cs="Arial"/>
          <w:sz w:val="24"/>
        </w:rPr>
        <w:t xml:space="preserve"> employees</w:t>
      </w:r>
      <w:r>
        <w:rPr>
          <w:rFonts w:ascii="Arial" w:hAnsi="Arial" w:cs="Arial"/>
          <w:sz w:val="24"/>
        </w:rPr>
        <w:t xml:space="preserve"> who have completed </w:t>
      </w:r>
      <w:r w:rsidR="00D51DBE">
        <w:rPr>
          <w:rFonts w:ascii="Arial" w:hAnsi="Arial" w:cs="Arial"/>
          <w:sz w:val="24"/>
        </w:rPr>
        <w:t xml:space="preserve">at least the first year of </w:t>
      </w:r>
      <w:r w:rsidR="00AE7D0D">
        <w:rPr>
          <w:rFonts w:ascii="Arial" w:hAnsi="Arial" w:cs="Arial"/>
          <w:sz w:val="24"/>
        </w:rPr>
        <w:t>the probationary period</w:t>
      </w:r>
      <w:r w:rsidR="00AE7D0D">
        <w:rPr>
          <w:rFonts w:ascii="Arial" w:hAnsi="Arial" w:cs="Arial"/>
          <w:sz w:val="24"/>
        </w:rPr>
        <w:br/>
      </w:r>
    </w:p>
    <w:p w:rsidR="00981159" w:rsidRDefault="00981159" w:rsidP="00981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14259">
        <w:rPr>
          <w:rFonts w:ascii="Arial" w:hAnsi="Arial" w:cs="Arial"/>
          <w:sz w:val="24"/>
        </w:rPr>
        <w:t xml:space="preserve">Be a NAVFAC </w:t>
      </w:r>
      <w:r w:rsidR="00AE7D0D" w:rsidRPr="00B14259">
        <w:rPr>
          <w:rFonts w:ascii="Arial" w:hAnsi="Arial" w:cs="Arial"/>
          <w:sz w:val="24"/>
        </w:rPr>
        <w:t>employee for the past 12 months</w:t>
      </w:r>
      <w:r w:rsidR="00DD2C48" w:rsidRPr="00B1425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</w:p>
    <w:p w:rsidR="00AE7D0D" w:rsidRDefault="00AE7D0D" w:rsidP="00981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meet program grade level eligibility requirements</w:t>
      </w:r>
      <w:r w:rsidR="00DD2C48">
        <w:rPr>
          <w:rFonts w:ascii="Arial" w:hAnsi="Arial" w:cs="Arial"/>
          <w:sz w:val="24"/>
        </w:rPr>
        <w:t xml:space="preserve"> on a permanent basis </w:t>
      </w:r>
    </w:p>
    <w:p w:rsidR="00AE7D0D" w:rsidRDefault="00AE7D0D" w:rsidP="00AE7D0D">
      <w:pPr>
        <w:pStyle w:val="ListParagraph"/>
        <w:ind w:left="1080"/>
        <w:rPr>
          <w:rFonts w:ascii="Arial" w:hAnsi="Arial" w:cs="Arial"/>
          <w:sz w:val="24"/>
        </w:rPr>
      </w:pPr>
    </w:p>
    <w:p w:rsidR="00981159" w:rsidRPr="003409ED" w:rsidRDefault="00981159" w:rsidP="003409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have completed the supervisory prob</w:t>
      </w:r>
      <w:r w:rsidR="003409ED">
        <w:rPr>
          <w:rFonts w:ascii="Arial" w:hAnsi="Arial" w:cs="Arial"/>
          <w:sz w:val="24"/>
        </w:rPr>
        <w:t>ationary period, if applicable</w:t>
      </w:r>
      <w:r w:rsidR="00AF041E" w:rsidRPr="003409ED">
        <w:rPr>
          <w:rFonts w:ascii="Arial" w:hAnsi="Arial" w:cs="Arial"/>
          <w:sz w:val="24"/>
        </w:rPr>
        <w:br/>
      </w:r>
    </w:p>
    <w:p w:rsidR="00AE7D0D" w:rsidRDefault="00981159" w:rsidP="00AE7D0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and maintain a performance rating of r</w:t>
      </w:r>
      <w:r w:rsidR="00AE7D0D">
        <w:rPr>
          <w:rFonts w:ascii="Arial" w:hAnsi="Arial" w:cs="Arial"/>
          <w:sz w:val="24"/>
        </w:rPr>
        <w:t>ecord of “fully successful” or equivalent</w:t>
      </w:r>
    </w:p>
    <w:p w:rsidR="00AE7D0D" w:rsidRDefault="00AE7D0D" w:rsidP="00AE7D0D">
      <w:pPr>
        <w:pStyle w:val="ListParagraph"/>
        <w:ind w:left="1080"/>
        <w:rPr>
          <w:rFonts w:ascii="Arial" w:hAnsi="Arial" w:cs="Arial"/>
          <w:sz w:val="24"/>
        </w:rPr>
      </w:pPr>
    </w:p>
    <w:p w:rsidR="00AF1B3C" w:rsidRDefault="00AE7D0D" w:rsidP="00AF1B3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Must have a supervisor approved individual development plan (IDP) </w:t>
      </w:r>
    </w:p>
    <w:p w:rsidR="003409ED" w:rsidRPr="003409ED" w:rsidRDefault="003409ED" w:rsidP="003409ED">
      <w:pPr>
        <w:pStyle w:val="ListParagraph"/>
        <w:rPr>
          <w:rFonts w:ascii="Arial" w:hAnsi="Arial" w:cs="Arial"/>
          <w:sz w:val="24"/>
        </w:rPr>
      </w:pPr>
    </w:p>
    <w:p w:rsidR="003409ED" w:rsidRDefault="003409ED" w:rsidP="003409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be compliant with mandatory certification and training requirements (e.g. DAWIA, FM)</w:t>
      </w:r>
    </w:p>
    <w:p w:rsidR="003409ED" w:rsidRDefault="003409ED" w:rsidP="003409E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Acquisition Workforce Members (AWF) are required to meet the following criteria:</w:t>
      </w:r>
    </w:p>
    <w:p w:rsidR="003409ED" w:rsidRPr="00C65850" w:rsidRDefault="003409ED" w:rsidP="00C65850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C65850">
        <w:rPr>
          <w:rFonts w:ascii="Arial" w:hAnsi="Arial" w:cs="Arial"/>
          <w:sz w:val="24"/>
        </w:rPr>
        <w:t xml:space="preserve">Certified in Functional Area reflected in </w:t>
      </w:r>
      <w:proofErr w:type="spellStart"/>
      <w:r w:rsidRPr="00C65850">
        <w:rPr>
          <w:rFonts w:ascii="Arial" w:hAnsi="Arial" w:cs="Arial"/>
          <w:sz w:val="24"/>
        </w:rPr>
        <w:t>eDACM</w:t>
      </w:r>
      <w:proofErr w:type="spellEnd"/>
      <w:r w:rsidRPr="00C65850">
        <w:rPr>
          <w:rFonts w:ascii="Arial" w:hAnsi="Arial" w:cs="Arial"/>
          <w:sz w:val="24"/>
        </w:rPr>
        <w:t xml:space="preserve"> </w:t>
      </w:r>
      <w:r w:rsidRPr="00C65850">
        <w:rPr>
          <w:rFonts w:ascii="Arial" w:hAnsi="Arial" w:cs="Arial"/>
          <w:b/>
          <w:sz w:val="24"/>
          <w:u w:val="single"/>
        </w:rPr>
        <w:t>OR</w:t>
      </w:r>
      <w:r w:rsidRPr="00C65850">
        <w:rPr>
          <w:rFonts w:ascii="Arial" w:hAnsi="Arial" w:cs="Arial"/>
          <w:sz w:val="24"/>
        </w:rPr>
        <w:t xml:space="preserve"> within the certification grace period.</w:t>
      </w:r>
    </w:p>
    <w:p w:rsidR="003409ED" w:rsidRDefault="003409ED" w:rsidP="003409ED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Achieved their current Continuous Learning (CL) Point cycle requirement </w:t>
      </w:r>
      <w:r w:rsidRPr="003409ED">
        <w:rPr>
          <w:rFonts w:ascii="Arial" w:hAnsi="Arial" w:cs="Arial"/>
          <w:b/>
          <w:sz w:val="24"/>
          <w:u w:val="single"/>
        </w:rPr>
        <w:t>OR</w:t>
      </w:r>
      <w:r>
        <w:rPr>
          <w:rFonts w:ascii="Arial" w:hAnsi="Arial" w:cs="Arial"/>
          <w:sz w:val="24"/>
        </w:rPr>
        <w:t xml:space="preserve"> within their CL cycle grace period.</w:t>
      </w:r>
    </w:p>
    <w:p w:rsidR="003409ED" w:rsidRPr="003409ED" w:rsidRDefault="003409ED" w:rsidP="003409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Note: AWF Members should verify </w:t>
      </w:r>
      <w:proofErr w:type="spellStart"/>
      <w:r>
        <w:rPr>
          <w:rFonts w:ascii="Arial" w:hAnsi="Arial" w:cs="Arial"/>
          <w:sz w:val="24"/>
        </w:rPr>
        <w:t>eDACM</w:t>
      </w:r>
      <w:proofErr w:type="spellEnd"/>
      <w:r>
        <w:rPr>
          <w:rFonts w:ascii="Arial" w:hAnsi="Arial" w:cs="Arial"/>
          <w:sz w:val="24"/>
        </w:rPr>
        <w:t xml:space="preserve"> records for correct email address and supervisor to ensure CL requests are routed properly.  In addition, if you see a red exclamation point in </w:t>
      </w:r>
      <w:proofErr w:type="spellStart"/>
      <w:r>
        <w:rPr>
          <w:rFonts w:ascii="Arial" w:hAnsi="Arial" w:cs="Arial"/>
          <w:sz w:val="24"/>
        </w:rPr>
        <w:t>eDACM</w:t>
      </w:r>
      <w:proofErr w:type="spellEnd"/>
      <w:r>
        <w:rPr>
          <w:rFonts w:ascii="Arial" w:hAnsi="Arial" w:cs="Arial"/>
          <w:sz w:val="24"/>
        </w:rPr>
        <w:t xml:space="preserve"> that states, “</w:t>
      </w:r>
      <w:r w:rsidRPr="005E312B">
        <w:rPr>
          <w:rFonts w:ascii="Arial" w:hAnsi="Arial" w:cs="Arial"/>
          <w:i/>
          <w:sz w:val="24"/>
        </w:rPr>
        <w:t>XX more hours required to meet PREVIOUS cycle requirement</w:t>
      </w:r>
      <w:r>
        <w:rPr>
          <w:rFonts w:ascii="Arial" w:hAnsi="Arial" w:cs="Arial"/>
          <w:sz w:val="24"/>
        </w:rPr>
        <w:t xml:space="preserve">”, then you are </w:t>
      </w:r>
      <w:r w:rsidRPr="005E312B">
        <w:rPr>
          <w:rFonts w:ascii="Arial" w:hAnsi="Arial" w:cs="Arial"/>
          <w:b/>
          <w:sz w:val="24"/>
          <w:u w:val="single"/>
        </w:rPr>
        <w:t>NOT</w:t>
      </w:r>
      <w:r>
        <w:rPr>
          <w:rFonts w:ascii="Arial" w:hAnsi="Arial" w:cs="Arial"/>
          <w:sz w:val="24"/>
        </w:rPr>
        <w:t xml:space="preserve"> compliant.  </w:t>
      </w:r>
      <w:r w:rsidR="005E312B">
        <w:rPr>
          <w:rFonts w:ascii="Arial" w:hAnsi="Arial" w:cs="Arial"/>
          <w:sz w:val="24"/>
        </w:rPr>
        <w:t>You can rectify this by adding</w:t>
      </w:r>
      <w:r>
        <w:rPr>
          <w:rFonts w:ascii="Arial" w:hAnsi="Arial" w:cs="Arial"/>
          <w:sz w:val="24"/>
        </w:rPr>
        <w:t xml:space="preserve"> qualified CL opportunities in </w:t>
      </w:r>
      <w:proofErr w:type="spellStart"/>
      <w:r>
        <w:rPr>
          <w:rFonts w:ascii="Arial" w:hAnsi="Arial" w:cs="Arial"/>
          <w:sz w:val="24"/>
        </w:rPr>
        <w:t>eDACM</w:t>
      </w:r>
      <w:proofErr w:type="spellEnd"/>
      <w:r>
        <w:rPr>
          <w:rFonts w:ascii="Arial" w:hAnsi="Arial" w:cs="Arial"/>
          <w:sz w:val="24"/>
        </w:rPr>
        <w:t xml:space="preserve"> to satisfy your cycle requirements.  Additional information for creditable opportunities can be found here: </w:t>
      </w:r>
      <w:hyperlink r:id="rId5" w:tgtFrame="_blank" w:tooltip="https://www.dau.edu/training/clc" w:history="1">
        <w:r w:rsidRPr="003409ED">
          <w:rPr>
            <w:rStyle w:val="Hyperlink"/>
            <w:rFonts w:ascii="Arial" w:hAnsi="Arial" w:cs="Arial"/>
            <w:sz w:val="24"/>
          </w:rPr>
          <w:t>Continuous Learning Center (dau.edu)</w:t>
        </w:r>
      </w:hyperlink>
      <w:r>
        <w:rPr>
          <w:rFonts w:ascii="Arial" w:hAnsi="Arial" w:cs="Arial"/>
          <w:sz w:val="24"/>
        </w:rPr>
        <w:t xml:space="preserve"> Instructions on how to add CLs in </w:t>
      </w:r>
      <w:proofErr w:type="spellStart"/>
      <w:r>
        <w:rPr>
          <w:rFonts w:ascii="Arial" w:hAnsi="Arial" w:cs="Arial"/>
          <w:sz w:val="24"/>
        </w:rPr>
        <w:t>eDACM</w:t>
      </w:r>
      <w:proofErr w:type="spellEnd"/>
      <w:r>
        <w:rPr>
          <w:rFonts w:ascii="Arial" w:hAnsi="Arial" w:cs="Arial"/>
          <w:sz w:val="24"/>
        </w:rPr>
        <w:t xml:space="preserve"> can be found here:</w:t>
      </w:r>
      <w:r w:rsidRPr="003409ED">
        <w:t xml:space="preserve"> </w:t>
      </w:r>
      <w:hyperlink r:id="rId6" w:tgtFrame="_blank" w:tooltip="https://www.atrrs.army.mil/channels/navyedacm/document/library/index" w:history="1">
        <w:proofErr w:type="spellStart"/>
        <w:r w:rsidRPr="003409ED">
          <w:rPr>
            <w:rStyle w:val="Hyperlink"/>
            <w:rFonts w:ascii="Arial" w:hAnsi="Arial" w:cs="Arial"/>
            <w:sz w:val="24"/>
          </w:rPr>
          <w:t>eDACM</w:t>
        </w:r>
        <w:proofErr w:type="spellEnd"/>
        <w:r w:rsidRPr="003409ED">
          <w:rPr>
            <w:rStyle w:val="Hyperlink"/>
            <w:rFonts w:ascii="Arial" w:hAnsi="Arial" w:cs="Arial"/>
            <w:sz w:val="24"/>
          </w:rPr>
          <w:t>: Guidance and Documents (army.mil)</w:t>
        </w:r>
      </w:hyperlink>
      <w:bookmarkStart w:id="0" w:name="_GoBack"/>
      <w:bookmarkEnd w:id="0"/>
    </w:p>
    <w:p w:rsidR="003409ED" w:rsidRPr="003409ED" w:rsidRDefault="003409ED" w:rsidP="003409ED">
      <w:pPr>
        <w:pStyle w:val="ListParagraph"/>
        <w:rPr>
          <w:rFonts w:ascii="Arial" w:hAnsi="Arial" w:cs="Arial"/>
          <w:sz w:val="24"/>
        </w:rPr>
      </w:pPr>
    </w:p>
    <w:p w:rsidR="003409ED" w:rsidRPr="003409ED" w:rsidRDefault="003409ED" w:rsidP="003409ED">
      <w:pPr>
        <w:rPr>
          <w:rFonts w:ascii="Arial" w:hAnsi="Arial" w:cs="Arial"/>
          <w:sz w:val="24"/>
        </w:rPr>
      </w:pPr>
    </w:p>
    <w:sectPr w:rsidR="003409ED" w:rsidRPr="0034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15D"/>
    <w:multiLevelType w:val="hybridMultilevel"/>
    <w:tmpl w:val="A4A263A0"/>
    <w:lvl w:ilvl="0" w:tplc="EA2E953C">
      <w:start w:val="1"/>
      <w:numFmt w:val="decimal"/>
      <w:lvlText w:val="%1.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976BBF"/>
    <w:multiLevelType w:val="hybridMultilevel"/>
    <w:tmpl w:val="7A2207F8"/>
    <w:lvl w:ilvl="0" w:tplc="9642E508">
      <w:start w:val="4"/>
      <w:numFmt w:val="bullet"/>
      <w:lvlText w:val=""/>
      <w:lvlJc w:val="left"/>
      <w:pPr>
        <w:ind w:left="1080" w:hanging="360"/>
      </w:pPr>
      <w:rPr>
        <w:rFonts w:ascii="Wingdings" w:eastAsia="Calibri" w:hAnsi="Wingdings" w:cs="Aria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CC703C">
      <w:start w:val="1"/>
      <w:numFmt w:val="decimal"/>
      <w:lvlText w:val="%3."/>
      <w:lvlJc w:val="left"/>
      <w:pPr>
        <w:ind w:left="2520" w:hanging="360"/>
      </w:pPr>
      <w:rPr>
        <w:rFonts w:ascii="Arial" w:eastAsiaTheme="minorHAnsi" w:hAnsi="Arial" w:cs="Arial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61C05"/>
    <w:multiLevelType w:val="hybridMultilevel"/>
    <w:tmpl w:val="6ABE558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D9"/>
    <w:rsid w:val="0018226A"/>
    <w:rsid w:val="001F61A8"/>
    <w:rsid w:val="00250E47"/>
    <w:rsid w:val="002A3D0B"/>
    <w:rsid w:val="003124A2"/>
    <w:rsid w:val="003409ED"/>
    <w:rsid w:val="004C7DD9"/>
    <w:rsid w:val="004E029D"/>
    <w:rsid w:val="00576203"/>
    <w:rsid w:val="005E312B"/>
    <w:rsid w:val="00977C35"/>
    <w:rsid w:val="00981159"/>
    <w:rsid w:val="00AE7D0D"/>
    <w:rsid w:val="00AF041E"/>
    <w:rsid w:val="00AF1B3C"/>
    <w:rsid w:val="00B14259"/>
    <w:rsid w:val="00C65850"/>
    <w:rsid w:val="00D51DBE"/>
    <w:rsid w:val="00DD2C48"/>
    <w:rsid w:val="00D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1EED"/>
  <w15:chartTrackingRefBased/>
  <w15:docId w15:val="{AFCCE2BF-76C6-4451-8C70-E7A30400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B3C"/>
    <w:rPr>
      <w:color w:val="0563C1"/>
      <w:u w:val="single"/>
    </w:rPr>
  </w:style>
  <w:style w:type="character" w:customStyle="1" w:styleId="ui-provider">
    <w:name w:val="ui-provider"/>
    <w:basedOn w:val="DefaultParagraphFont"/>
    <w:rsid w:val="00AF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rrs.army.mil/channels/navyedacm/document/library/index" TargetMode="External"/><Relationship Id="rId5" Type="http://schemas.openxmlformats.org/officeDocument/2006/relationships/hyperlink" Target="https://www.dau.edu/training/cl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Rosalyn CIV NFI, NF00CM</dc:creator>
  <cp:keywords/>
  <dc:description/>
  <cp:lastModifiedBy>Strubeck, Robert CIV USN NFEXWC PHE CA (USA)</cp:lastModifiedBy>
  <cp:revision>4</cp:revision>
  <cp:lastPrinted>2019-05-09T23:04:00Z</cp:lastPrinted>
  <dcterms:created xsi:type="dcterms:W3CDTF">2023-04-06T14:38:00Z</dcterms:created>
  <dcterms:modified xsi:type="dcterms:W3CDTF">2023-04-06T16:06:00Z</dcterms:modified>
</cp:coreProperties>
</file>